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DAF9" w14:textId="77777777" w:rsidR="000B5BD4" w:rsidRDefault="000B5BD4" w:rsidP="00BB2354">
      <w:pPr>
        <w:pStyle w:val="BodyTextIndent"/>
        <w:ind w:left="0"/>
        <w:rPr>
          <w:rFonts w:ascii="Verdana" w:hAnsi="Verdana"/>
          <w:b/>
          <w:bCs/>
          <w:sz w:val="18"/>
          <w:szCs w:val="18"/>
        </w:rPr>
      </w:pPr>
    </w:p>
    <w:p w14:paraId="0485436C" w14:textId="0A93BE48" w:rsidR="00D5171C" w:rsidRPr="00443D55" w:rsidRDefault="00D5171C" w:rsidP="009820D7">
      <w:pPr>
        <w:pStyle w:val="BodyTextIndent"/>
        <w:ind w:left="0"/>
        <w:jc w:val="center"/>
        <w:outlineLvl w:val="0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proofErr w:type="spellStart"/>
      <w:r w:rsidR="0084614D">
        <w:rPr>
          <w:b/>
          <w:bCs/>
          <w:sz w:val="40"/>
          <w:szCs w:val="40"/>
        </w:rPr>
        <w:t>Covid</w:t>
      </w:r>
      <w:proofErr w:type="spellEnd"/>
      <w:r w:rsidR="0084614D">
        <w:rPr>
          <w:b/>
          <w:bCs/>
          <w:sz w:val="40"/>
          <w:szCs w:val="40"/>
        </w:rPr>
        <w:t xml:space="preserve"> Secure Environment</w:t>
      </w:r>
    </w:p>
    <w:p w14:paraId="07784C3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2D10CCD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484E5B0F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788F65C3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303FEE3D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1FA37281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5C6C7842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07A46B22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083B8D" w14:textId="4DB4775F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 </w:t>
            </w:r>
            <w:r w:rsidR="0032575A">
              <w:rPr>
                <w:color w:val="1F497D" w:themeColor="text2"/>
                <w:sz w:val="22"/>
                <w:szCs w:val="22"/>
              </w:rPr>
              <w:t>20</w:t>
            </w:r>
            <w:r w:rsidR="00452380">
              <w:rPr>
                <w:color w:val="1F497D" w:themeColor="text2"/>
                <w:sz w:val="22"/>
                <w:szCs w:val="22"/>
              </w:rPr>
              <w:t>/</w:t>
            </w:r>
            <w:r w:rsidR="0032575A">
              <w:rPr>
                <w:color w:val="1F497D" w:themeColor="text2"/>
                <w:sz w:val="22"/>
                <w:szCs w:val="22"/>
              </w:rPr>
              <w:t>10</w:t>
            </w:r>
            <w:r w:rsidR="00452380">
              <w:rPr>
                <w:color w:val="1F497D" w:themeColor="text2"/>
                <w:sz w:val="22"/>
                <w:szCs w:val="22"/>
              </w:rPr>
              <w:t>/2020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E12F52" w14:textId="14ED6828" w:rsidR="00443D55" w:rsidRPr="004B70ED" w:rsidRDefault="00452380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Ross Sandy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E11EE0" w14:textId="18F59C0C" w:rsidR="00443D55" w:rsidRPr="004B70ED" w:rsidRDefault="009820D7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Medway Park - Track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6A64A9" w14:textId="3512BB86" w:rsidR="00443D55" w:rsidRPr="004B70ED" w:rsidRDefault="00452380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31/</w:t>
            </w:r>
            <w:r w:rsidR="0032575A">
              <w:rPr>
                <w:color w:val="1F497D" w:themeColor="text2"/>
                <w:szCs w:val="22"/>
              </w:rPr>
              <w:t>12</w:t>
            </w:r>
            <w:r>
              <w:rPr>
                <w:color w:val="1F497D" w:themeColor="text2"/>
                <w:szCs w:val="22"/>
              </w:rPr>
              <w:t>/2020</w:t>
            </w:r>
          </w:p>
        </w:tc>
      </w:tr>
    </w:tbl>
    <w:p w14:paraId="49AEB29F" w14:textId="77777777" w:rsidR="00D5171C" w:rsidRDefault="00D5171C" w:rsidP="00D5171C">
      <w:pPr>
        <w:rPr>
          <w:sz w:val="18"/>
          <w:szCs w:val="18"/>
        </w:rPr>
      </w:pPr>
    </w:p>
    <w:p w14:paraId="4E074B3D" w14:textId="2170326E" w:rsidR="004B70ED" w:rsidRPr="00EC4822" w:rsidRDefault="00EC4822" w:rsidP="009820D7">
      <w:pPr>
        <w:outlineLvl w:val="0"/>
        <w:rPr>
          <w:sz w:val="22"/>
          <w:szCs w:val="18"/>
        </w:rPr>
      </w:pPr>
      <w:r w:rsidRPr="00EC4822">
        <w:rPr>
          <w:sz w:val="22"/>
          <w:szCs w:val="18"/>
        </w:rPr>
        <w:t xml:space="preserve">Who might be harmed </w:t>
      </w:r>
      <w:r w:rsidR="004E5A13">
        <w:rPr>
          <w:sz w:val="22"/>
          <w:szCs w:val="18"/>
        </w:rPr>
        <w:t xml:space="preserve">by each of the following hazards </w:t>
      </w:r>
      <w:r w:rsidRPr="00EC4822">
        <w:rPr>
          <w:sz w:val="22"/>
          <w:szCs w:val="18"/>
        </w:rPr>
        <w:t xml:space="preserve">– members, </w:t>
      </w:r>
      <w:proofErr w:type="spellStart"/>
      <w:r w:rsidR="009820D7">
        <w:rPr>
          <w:sz w:val="22"/>
          <w:szCs w:val="18"/>
        </w:rPr>
        <w:t>cirfs</w:t>
      </w:r>
      <w:proofErr w:type="spellEnd"/>
      <w:r w:rsidR="009820D7">
        <w:rPr>
          <w:sz w:val="22"/>
          <w:szCs w:val="18"/>
        </w:rPr>
        <w:t xml:space="preserve">, </w:t>
      </w:r>
      <w:proofErr w:type="spellStart"/>
      <w:r w:rsidRPr="00EC4822">
        <w:rPr>
          <w:sz w:val="22"/>
          <w:szCs w:val="18"/>
        </w:rPr>
        <w:t>lirfs</w:t>
      </w:r>
      <w:proofErr w:type="spellEnd"/>
      <w:r w:rsidRPr="00EC4822">
        <w:rPr>
          <w:sz w:val="22"/>
          <w:szCs w:val="18"/>
        </w:rPr>
        <w:t xml:space="preserve">, general public. </w:t>
      </w:r>
    </w:p>
    <w:p w14:paraId="08DE35F6" w14:textId="77777777" w:rsidR="00EC4822" w:rsidRPr="00443D55" w:rsidRDefault="00EC4822" w:rsidP="00D5171C">
      <w:pPr>
        <w:rPr>
          <w:sz w:val="18"/>
          <w:szCs w:val="1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826"/>
        <w:gridCol w:w="4875"/>
        <w:gridCol w:w="2953"/>
        <w:gridCol w:w="1613"/>
        <w:gridCol w:w="1037"/>
      </w:tblGrid>
      <w:tr w:rsidR="00BB2354" w:rsidRPr="00433F80" w14:paraId="1A786EBB" w14:textId="77777777" w:rsidTr="004E5A13">
        <w:trPr>
          <w:tblHeader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4FC8C6D4" w14:textId="77777777" w:rsidR="00EC4822" w:rsidRPr="00433F80" w:rsidRDefault="00EC4822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809026" w14:textId="77777777" w:rsidR="00EC4822" w:rsidRPr="00433F80" w:rsidRDefault="00EC4822" w:rsidP="00B607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Controls/processes for mitigation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26F98B" w14:textId="77777777" w:rsidR="00EC4822" w:rsidRPr="00433F80" w:rsidRDefault="00EC4822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400702" w14:textId="77777777" w:rsidR="00EC4822" w:rsidRPr="00433F80" w:rsidRDefault="00EC4822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59DCCD" w14:textId="77777777" w:rsidR="00EC4822" w:rsidRDefault="00EC4822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BB2354" w:rsidRPr="00433F80" w14:paraId="3010B9F7" w14:textId="77777777" w:rsidTr="00F34AD6">
        <w:tc>
          <w:tcPr>
            <w:tcW w:w="0" w:type="auto"/>
            <w:vAlign w:val="center"/>
          </w:tcPr>
          <w:p w14:paraId="193CAFA3" w14:textId="77777777" w:rsidR="00EC4822" w:rsidRPr="00433F80" w:rsidRDefault="00EC4822" w:rsidP="00EC4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Committee/Members have a l</w:t>
            </w:r>
            <w:r w:rsidRPr="00E37A1D">
              <w:rPr>
                <w:sz w:val="18"/>
                <w:szCs w:val="18"/>
              </w:rPr>
              <w:t>ack of awareness around Covid-19 risk factors and key government/ England Athletics/ local guidance for limiting the spread/ transmission of the disease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C06E" w14:textId="77777777" w:rsidR="00EC4822" w:rsidRDefault="00EC4822" w:rsidP="00E37A1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are regularly reviewing and discussing guidance issued by government and UKA.</w:t>
            </w:r>
          </w:p>
          <w:p w14:paraId="2B2508FD" w14:textId="684B7708" w:rsidR="00EC4822" w:rsidRPr="00433F80" w:rsidRDefault="00EC4822" w:rsidP="00E37A1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Ahead of team runs</w:t>
            </w:r>
            <w:r w:rsidR="009820D7">
              <w:rPr>
                <w:rFonts w:ascii="Arial" w:hAnsi="Arial" w:cs="Arial"/>
                <w:sz w:val="18"/>
                <w:szCs w:val="18"/>
              </w:rPr>
              <w:t>/track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starting - Communication to all members via email and reminders on Facebook.  i.e. covering links to info, health assessment questions, symptoms, need to isolate etc. Monthly?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79957" w14:textId="77777777" w:rsidR="00EC4822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  <w:p w14:paraId="32D9FD6C" w14:textId="77777777" w:rsidR="004523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289A417" w14:textId="77777777" w:rsidR="004523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6D6A142" w14:textId="6454483A" w:rsidR="00452380" w:rsidRPr="00433F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25D01" w14:textId="77777777" w:rsidR="00EC4822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5B6750C0" w14:textId="77777777" w:rsidR="004523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12C83F9" w14:textId="77777777" w:rsidR="004523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2F54887" w14:textId="005CE59E" w:rsidR="00452380" w:rsidRPr="00433F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week prior to 1</w:t>
            </w:r>
            <w:r w:rsidRPr="0045238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run then monthly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EC3DEF" w14:textId="29AAE638" w:rsidR="00EC4822" w:rsidRPr="00433F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</w:tr>
      <w:tr w:rsidR="00BB2354" w:rsidRPr="00433F80" w14:paraId="6B37E9B0" w14:textId="77777777" w:rsidTr="00F34AD6">
        <w:tc>
          <w:tcPr>
            <w:tcW w:w="0" w:type="auto"/>
            <w:vAlign w:val="center"/>
          </w:tcPr>
          <w:p w14:paraId="0CBAFECB" w14:textId="4B812B39" w:rsidR="00EC4822" w:rsidRPr="00433F80" w:rsidRDefault="00EC4822" w:rsidP="0041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Someone with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symptoms attends a </w:t>
            </w:r>
            <w:r w:rsidR="00415196">
              <w:rPr>
                <w:sz w:val="18"/>
                <w:szCs w:val="18"/>
              </w:rPr>
              <w:t>track session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5ED9" w14:textId="204564C5" w:rsidR="00EC4822" w:rsidRDefault="00EC4822" w:rsidP="00E37A1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Communications to be sent to members ahead of </w:t>
            </w:r>
            <w:r w:rsidR="009820D7">
              <w:rPr>
                <w:rFonts w:ascii="Arial" w:hAnsi="Arial" w:cs="Arial"/>
                <w:sz w:val="18"/>
                <w:szCs w:val="18"/>
              </w:rPr>
              <w:t>track sessions sta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="00415196">
              <w:rPr>
                <w:rFonts w:ascii="Arial" w:hAnsi="Arial" w:cs="Arial"/>
                <w:sz w:val="18"/>
                <w:szCs w:val="18"/>
              </w:rPr>
              <w:t>ng that no one should attend</w:t>
            </w:r>
            <w:r>
              <w:rPr>
                <w:rFonts w:ascii="Arial" w:hAnsi="Arial" w:cs="Arial"/>
                <w:sz w:val="18"/>
                <w:szCs w:val="18"/>
              </w:rPr>
              <w:t xml:space="preserve"> if they have symptoms. </w:t>
            </w:r>
          </w:p>
          <w:p w14:paraId="6DBCB85E" w14:textId="6DAF8A32" w:rsidR="00EC4822" w:rsidRPr="008C622F" w:rsidRDefault="00EC4822" w:rsidP="009820D7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Booking system for </w:t>
            </w:r>
            <w:r w:rsidR="009820D7">
              <w:rPr>
                <w:rFonts w:ascii="Arial" w:hAnsi="Arial" w:cs="Arial"/>
                <w:sz w:val="18"/>
                <w:szCs w:val="18"/>
              </w:rPr>
              <w:t>track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Spond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put in place.  This asks members to consider a number of health questions and confirm as part of booking that they will not attend if they have symptoms.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F015F" w14:textId="77777777" w:rsidR="00EC4822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</w:t>
            </w:r>
          </w:p>
          <w:p w14:paraId="65414E92" w14:textId="77777777" w:rsidR="004523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A491710" w14:textId="77777777" w:rsidR="00452380" w:rsidRDefault="00452380" w:rsidP="0045238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7BF9F2FE" w14:textId="13EF3B49" w:rsidR="00452380" w:rsidRPr="00433F80" w:rsidRDefault="00452380" w:rsidP="0041519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Spond</w:t>
            </w:r>
            <w:proofErr w:type="spellEnd"/>
            <w:r>
              <w:rPr>
                <w:sz w:val="18"/>
                <w:szCs w:val="18"/>
              </w:rPr>
              <w:t xml:space="preserve"> Admins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2205E" w14:textId="77777777" w:rsidR="00EC4822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Monthly</w:t>
            </w:r>
          </w:p>
          <w:p w14:paraId="3FB8AE4D" w14:textId="77777777" w:rsidR="00452380" w:rsidRDefault="00452380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EEBFC6D" w14:textId="272D27F8" w:rsidR="00452380" w:rsidRPr="00433F80" w:rsidRDefault="00452380" w:rsidP="009820D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</w:t>
            </w:r>
            <w:r w:rsidR="009820D7">
              <w:rPr>
                <w:sz w:val="18"/>
                <w:szCs w:val="18"/>
              </w:rPr>
              <w:t>track session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3FA8B3" w14:textId="70CBC203" w:rsidR="00EC4822" w:rsidRPr="00433F80" w:rsidRDefault="00324AC5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</w:tr>
      <w:tr w:rsidR="00BB2354" w:rsidRPr="00433F80" w14:paraId="011D3D2A" w14:textId="77777777" w:rsidTr="00F34AD6">
        <w:tc>
          <w:tcPr>
            <w:tcW w:w="0" w:type="auto"/>
            <w:vAlign w:val="center"/>
          </w:tcPr>
          <w:p w14:paraId="5B0CFF25" w14:textId="77777777" w:rsidR="00EC4822" w:rsidRPr="00433F80" w:rsidRDefault="00EC4822" w:rsidP="00E3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Spread or transmission of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at an event</w:t>
            </w:r>
          </w:p>
        </w:tc>
        <w:tc>
          <w:tcPr>
            <w:tcW w:w="0" w:type="auto"/>
            <w:vAlign w:val="center"/>
          </w:tcPr>
          <w:p w14:paraId="1CA5122C" w14:textId="3700B1F7" w:rsidR="00EC4822" w:rsidRDefault="00EC4822" w:rsidP="00F34AD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Limiting </w:t>
            </w:r>
            <w:r w:rsidR="009820D7">
              <w:rPr>
                <w:rFonts w:ascii="Arial" w:hAnsi="Arial" w:cs="Arial"/>
                <w:sz w:val="18"/>
                <w:szCs w:val="18"/>
              </w:rPr>
              <w:t>track session to 1 a week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8FFFC6" w14:textId="48B244DB" w:rsidR="00EC4822" w:rsidRPr="009820D7" w:rsidRDefault="00EC4822" w:rsidP="009820D7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runners at </w:t>
            </w:r>
            <w:r w:rsidR="009820D7">
              <w:rPr>
                <w:rFonts w:ascii="Arial" w:hAnsi="Arial" w:cs="Arial"/>
                <w:sz w:val="18"/>
                <w:szCs w:val="18"/>
              </w:rPr>
              <w:t>track session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limited (24</w:t>
            </w:r>
            <w:r w:rsidR="0032575A">
              <w:rPr>
                <w:rFonts w:ascii="Arial" w:hAnsi="Arial" w:cs="Arial"/>
                <w:sz w:val="18"/>
                <w:szCs w:val="18"/>
              </w:rPr>
              <w:t>:2</w:t>
            </w:r>
            <w:r>
              <w:rPr>
                <w:rFonts w:ascii="Arial" w:hAnsi="Arial" w:cs="Arial"/>
                <w:sz w:val="18"/>
                <w:szCs w:val="18"/>
              </w:rPr>
              <w:t>) to enable social distancing and reduce risk or transmission.</w:t>
            </w:r>
          </w:p>
        </w:tc>
        <w:tc>
          <w:tcPr>
            <w:tcW w:w="0" w:type="auto"/>
            <w:shd w:val="clear" w:color="auto" w:fill="auto"/>
          </w:tcPr>
          <w:p w14:paraId="41541630" w14:textId="304046B5" w:rsidR="00EC4822" w:rsidRDefault="00452380" w:rsidP="009820D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committee members to agree</w:t>
            </w:r>
          </w:p>
        </w:tc>
        <w:tc>
          <w:tcPr>
            <w:tcW w:w="0" w:type="auto"/>
            <w:shd w:val="clear" w:color="auto" w:fill="auto"/>
          </w:tcPr>
          <w:p w14:paraId="51E3FF4F" w14:textId="4CD93583" w:rsidR="00EC4822" w:rsidRDefault="00324AC5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the end of the previous month</w:t>
            </w:r>
          </w:p>
        </w:tc>
        <w:tc>
          <w:tcPr>
            <w:tcW w:w="0" w:type="auto"/>
          </w:tcPr>
          <w:p w14:paraId="32C66BAB" w14:textId="0B9AB987" w:rsidR="00EC4822" w:rsidRDefault="00324AC5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</w:tr>
      <w:tr w:rsidR="00BB2354" w:rsidRPr="00433F80" w14:paraId="60D3EFAC" w14:textId="77777777" w:rsidTr="00F34AD6">
        <w:tc>
          <w:tcPr>
            <w:tcW w:w="0" w:type="auto"/>
            <w:vAlign w:val="center"/>
          </w:tcPr>
          <w:p w14:paraId="59C03705" w14:textId="77777777" w:rsidR="00EC4822" w:rsidRDefault="00EC4822" w:rsidP="0098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Booking</w:t>
            </w:r>
          </w:p>
        </w:tc>
        <w:tc>
          <w:tcPr>
            <w:tcW w:w="0" w:type="auto"/>
            <w:vAlign w:val="center"/>
          </w:tcPr>
          <w:p w14:paraId="3E0B8E96" w14:textId="77777777" w:rsidR="00EC4822" w:rsidRPr="008C622F" w:rsidRDefault="00EC4822" w:rsidP="008C6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Booking </w:t>
            </w:r>
            <w:r w:rsidR="000F50B1">
              <w:rPr>
                <w:sz w:val="18"/>
                <w:szCs w:val="18"/>
              </w:rPr>
              <w:t xml:space="preserve">apps to </w:t>
            </w:r>
            <w:r>
              <w:rPr>
                <w:sz w:val="18"/>
                <w:szCs w:val="18"/>
              </w:rPr>
              <w:t xml:space="preserve">include </w:t>
            </w:r>
            <w:r w:rsidRPr="008C622F">
              <w:rPr>
                <w:sz w:val="18"/>
                <w:szCs w:val="18"/>
              </w:rPr>
              <w:t>“rules” for attending</w:t>
            </w:r>
            <w:r w:rsidR="000F50B1">
              <w:rPr>
                <w:sz w:val="18"/>
                <w:szCs w:val="18"/>
              </w:rPr>
              <w:t xml:space="preserve"> so that members are aware</w:t>
            </w:r>
            <w:r w:rsidRPr="008C622F">
              <w:rPr>
                <w:sz w:val="18"/>
                <w:szCs w:val="18"/>
              </w:rPr>
              <w:t xml:space="preserve"> i.e.:</w:t>
            </w:r>
          </w:p>
          <w:p w14:paraId="5C69F8A4" w14:textId="77777777" w:rsidR="00EC4822" w:rsidRDefault="00EC4822" w:rsidP="008C622F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hygiene before attending the run i.e. wash hands. </w:t>
            </w:r>
          </w:p>
          <w:p w14:paraId="687497D9" w14:textId="126491F4" w:rsidR="000F50B1" w:rsidRDefault="000F50B1" w:rsidP="008C622F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to arrive too early and to stay in car </w:t>
            </w:r>
            <w:r w:rsidR="00BB2354">
              <w:rPr>
                <w:rFonts w:ascii="Arial" w:hAnsi="Arial" w:cs="Arial"/>
                <w:sz w:val="18"/>
                <w:szCs w:val="18"/>
              </w:rPr>
              <w:t>for social distancing</w:t>
            </w:r>
          </w:p>
          <w:p w14:paraId="0F358093" w14:textId="79EBF9D8" w:rsidR="00EC4822" w:rsidRPr="00BB2354" w:rsidRDefault="00EC4822" w:rsidP="00BB2354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social distancing at all times</w:t>
            </w:r>
          </w:p>
        </w:tc>
        <w:tc>
          <w:tcPr>
            <w:tcW w:w="0" w:type="auto"/>
            <w:shd w:val="clear" w:color="auto" w:fill="auto"/>
          </w:tcPr>
          <w:p w14:paraId="12923CFB" w14:textId="1357B638" w:rsidR="00EC4822" w:rsidRDefault="00452380" w:rsidP="009820D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Ross to include on all </w:t>
            </w:r>
            <w:r w:rsidR="009820D7">
              <w:rPr>
                <w:sz w:val="18"/>
                <w:szCs w:val="18"/>
              </w:rPr>
              <w:t>track session</w:t>
            </w:r>
            <w:r>
              <w:rPr>
                <w:sz w:val="18"/>
                <w:szCs w:val="18"/>
              </w:rPr>
              <w:t xml:space="preserve"> FB events</w:t>
            </w:r>
          </w:p>
        </w:tc>
        <w:tc>
          <w:tcPr>
            <w:tcW w:w="0" w:type="auto"/>
            <w:shd w:val="clear" w:color="auto" w:fill="auto"/>
          </w:tcPr>
          <w:p w14:paraId="0F3A17CB" w14:textId="5058B57E" w:rsidR="00EC4822" w:rsidRDefault="00452380" w:rsidP="009820D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up for every </w:t>
            </w:r>
            <w:r w:rsidR="009820D7">
              <w:rPr>
                <w:sz w:val="18"/>
                <w:szCs w:val="18"/>
              </w:rPr>
              <w:t>track session</w:t>
            </w:r>
          </w:p>
        </w:tc>
        <w:tc>
          <w:tcPr>
            <w:tcW w:w="0" w:type="auto"/>
          </w:tcPr>
          <w:p w14:paraId="42AF7979" w14:textId="774945F5" w:rsidR="00EC4822" w:rsidRDefault="00324AC5" w:rsidP="00E37A1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</w:tr>
      <w:tr w:rsidR="00BB2354" w:rsidRPr="00433F80" w14:paraId="2D46C672" w14:textId="77777777" w:rsidTr="00F34AD6">
        <w:tc>
          <w:tcPr>
            <w:tcW w:w="0" w:type="auto"/>
            <w:vAlign w:val="center"/>
          </w:tcPr>
          <w:p w14:paraId="3D9E75B9" w14:textId="77777777" w:rsidR="00324AC5" w:rsidRDefault="00324AC5" w:rsidP="0098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Arrival &amp; Registration</w:t>
            </w:r>
          </w:p>
          <w:p w14:paraId="031704B1" w14:textId="77777777" w:rsidR="00324AC5" w:rsidRDefault="00324AC5" w:rsidP="00324AC5">
            <w:pPr>
              <w:rPr>
                <w:sz w:val="18"/>
                <w:szCs w:val="18"/>
              </w:rPr>
            </w:pPr>
          </w:p>
          <w:p w14:paraId="251B9C8C" w14:textId="77777777" w:rsidR="00324AC5" w:rsidRDefault="00324AC5" w:rsidP="00324AC5">
            <w:pPr>
              <w:rPr>
                <w:sz w:val="18"/>
                <w:szCs w:val="18"/>
              </w:rPr>
            </w:pPr>
          </w:p>
          <w:p w14:paraId="2F515AB7" w14:textId="77777777" w:rsidR="00324AC5" w:rsidRDefault="00324AC5" w:rsidP="00324AC5">
            <w:pPr>
              <w:rPr>
                <w:sz w:val="18"/>
                <w:szCs w:val="18"/>
              </w:rPr>
            </w:pPr>
          </w:p>
          <w:p w14:paraId="5F11DD45" w14:textId="77777777" w:rsidR="00324AC5" w:rsidRDefault="00324AC5" w:rsidP="00324AC5">
            <w:pPr>
              <w:rPr>
                <w:sz w:val="18"/>
                <w:szCs w:val="18"/>
              </w:rPr>
            </w:pPr>
          </w:p>
          <w:p w14:paraId="4B628226" w14:textId="77777777" w:rsidR="00324AC5" w:rsidRDefault="00324AC5" w:rsidP="00324AC5">
            <w:pPr>
              <w:rPr>
                <w:sz w:val="18"/>
                <w:szCs w:val="18"/>
              </w:rPr>
            </w:pPr>
          </w:p>
          <w:p w14:paraId="2832049B" w14:textId="77777777" w:rsidR="00F53FF4" w:rsidRDefault="00F53FF4" w:rsidP="00F53FF4">
            <w:pPr>
              <w:rPr>
                <w:sz w:val="18"/>
                <w:szCs w:val="18"/>
              </w:rPr>
            </w:pPr>
          </w:p>
          <w:p w14:paraId="18800C01" w14:textId="4291C535" w:rsidR="00324AC5" w:rsidRPr="00BB2354" w:rsidRDefault="009820D7" w:rsidP="00F53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CIRF</w:t>
            </w:r>
            <w:r w:rsidR="00324AC5" w:rsidRPr="000F50B1">
              <w:rPr>
                <w:sz w:val="18"/>
                <w:szCs w:val="18"/>
              </w:rPr>
              <w:t xml:space="preserve"> at increased risk as dealing with members more</w:t>
            </w:r>
          </w:p>
        </w:tc>
        <w:tc>
          <w:tcPr>
            <w:tcW w:w="0" w:type="auto"/>
            <w:vAlign w:val="center"/>
          </w:tcPr>
          <w:p w14:paraId="03595371" w14:textId="77777777" w:rsidR="00324AC5" w:rsidRPr="000F50B1" w:rsidRDefault="00324AC5" w:rsidP="00324AC5">
            <w:pPr>
              <w:rPr>
                <w:sz w:val="18"/>
                <w:szCs w:val="18"/>
              </w:rPr>
            </w:pPr>
            <w:r w:rsidRPr="000F50B1">
              <w:rPr>
                <w:sz w:val="18"/>
                <w:szCs w:val="18"/>
              </w:rPr>
              <w:t>Members asked as part of booking process:</w:t>
            </w:r>
          </w:p>
          <w:p w14:paraId="14E2B7B2" w14:textId="6B0B1217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to arrive too early for the </w:t>
            </w:r>
            <w:r w:rsidR="00415196">
              <w:rPr>
                <w:rFonts w:ascii="Arial" w:hAnsi="Arial" w:cs="Arial"/>
                <w:sz w:val="18"/>
                <w:szCs w:val="18"/>
              </w:rPr>
              <w:t>session</w:t>
            </w:r>
            <w:r>
              <w:rPr>
                <w:rFonts w:ascii="Arial" w:hAnsi="Arial" w:cs="Arial"/>
                <w:sz w:val="18"/>
                <w:szCs w:val="18"/>
              </w:rPr>
              <w:t xml:space="preserve">, so that people are not standing around.  </w:t>
            </w:r>
          </w:p>
          <w:p w14:paraId="58ADF07E" w14:textId="361D0A1E" w:rsidR="00324AC5" w:rsidRDefault="009820D7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Wear a face mask </w:t>
            </w:r>
            <w:r w:rsidR="00F53FF4">
              <w:rPr>
                <w:rFonts w:ascii="Arial" w:hAnsi="Arial" w:cs="Arial"/>
                <w:sz w:val="18"/>
                <w:szCs w:val="18"/>
              </w:rPr>
              <w:t>when walking through Medway Park, these can be removed when members are track side.</w:t>
            </w:r>
            <w:r w:rsidR="00324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F000E5" w14:textId="0ACB6BA9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Register with the </w:t>
            </w:r>
            <w:r w:rsidR="009820D7">
              <w:rPr>
                <w:rFonts w:ascii="Arial" w:hAnsi="Arial" w:cs="Arial"/>
                <w:sz w:val="18"/>
                <w:szCs w:val="18"/>
              </w:rPr>
              <w:t xml:space="preserve">CIRF </w:t>
            </w:r>
            <w:r>
              <w:rPr>
                <w:rFonts w:ascii="Arial" w:hAnsi="Arial" w:cs="Arial"/>
                <w:sz w:val="18"/>
                <w:szCs w:val="18"/>
              </w:rPr>
              <w:t>(maintaining social distancing) and then spread out.</w:t>
            </w:r>
          </w:p>
          <w:p w14:paraId="495F12FA" w14:textId="445DE171" w:rsidR="00324AC5" w:rsidRDefault="009820D7" w:rsidP="00324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CIRF </w:t>
            </w:r>
            <w:r w:rsidR="00324AC5">
              <w:rPr>
                <w:sz w:val="18"/>
                <w:szCs w:val="18"/>
              </w:rPr>
              <w:t xml:space="preserve">to be provided with visor and/or mask for register duty.  Also provided with hand sanitiser. </w:t>
            </w:r>
          </w:p>
          <w:p w14:paraId="5F67ED17" w14:textId="77777777" w:rsidR="00324AC5" w:rsidRPr="000F50B1" w:rsidRDefault="00324AC5" w:rsidP="00324A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A61BCA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given at run brief but runners responsibility</w:t>
            </w:r>
          </w:p>
          <w:p w14:paraId="455EC6D4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437B62D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7900212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F457B33" w14:textId="4E1298FD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A83F801" w14:textId="65455F2E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Ross to brief </w:t>
            </w:r>
            <w:proofErr w:type="spellStart"/>
            <w:r w:rsidR="009820D7">
              <w:rPr>
                <w:sz w:val="18"/>
                <w:szCs w:val="18"/>
              </w:rPr>
              <w:t>CiRF</w:t>
            </w:r>
            <w:proofErr w:type="spellEnd"/>
            <w:r w:rsidR="009820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 trial test run</w:t>
            </w:r>
          </w:p>
          <w:p w14:paraId="30FF7741" w14:textId="4AAC4E52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98F26B" w14:textId="77777777" w:rsidR="00324AC5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5859012B" w14:textId="77777777" w:rsidR="00BB2354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13D8467" w14:textId="77777777" w:rsidR="00BB2354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45EBC65" w14:textId="77777777" w:rsidR="00BB2354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D20EF40" w14:textId="77777777" w:rsidR="00BB2354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B9606A1" w14:textId="77777777" w:rsidR="00BB2354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38EC1AB" w14:textId="3C7D7435" w:rsidR="00BB2354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24/08/</w:t>
            </w:r>
            <w:r w:rsidR="009820D7">
              <w:rPr>
                <w:sz w:val="18"/>
                <w:szCs w:val="18"/>
              </w:rPr>
              <w:t>20 and then every month via CIRF</w:t>
            </w:r>
            <w:r w:rsidR="00F53FF4">
              <w:rPr>
                <w:sz w:val="18"/>
                <w:szCs w:val="18"/>
              </w:rPr>
              <w:t>/LIRF</w:t>
            </w:r>
            <w:r>
              <w:rPr>
                <w:sz w:val="18"/>
                <w:szCs w:val="18"/>
              </w:rPr>
              <w:t xml:space="preserve"> FB page</w:t>
            </w:r>
          </w:p>
        </w:tc>
        <w:tc>
          <w:tcPr>
            <w:tcW w:w="0" w:type="auto"/>
          </w:tcPr>
          <w:p w14:paraId="26A89AC9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B2354" w:rsidRPr="00433F80" w14:paraId="47EDD70A" w14:textId="77777777" w:rsidTr="00F34AD6">
        <w:tc>
          <w:tcPr>
            <w:tcW w:w="0" w:type="auto"/>
            <w:vAlign w:val="center"/>
          </w:tcPr>
          <w:p w14:paraId="0F37CA73" w14:textId="77777777" w:rsidR="00324AC5" w:rsidRDefault="00324AC5" w:rsidP="0098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Briefing </w:t>
            </w:r>
          </w:p>
        </w:tc>
        <w:tc>
          <w:tcPr>
            <w:tcW w:w="0" w:type="auto"/>
            <w:vAlign w:val="center"/>
          </w:tcPr>
          <w:p w14:paraId="6A5E58BE" w14:textId="569B07FE" w:rsidR="00324AC5" w:rsidRDefault="00F53FF4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CIRF</w:t>
            </w:r>
            <w:r w:rsidR="00324AC5">
              <w:rPr>
                <w:rFonts w:ascii="Arial" w:hAnsi="Arial" w:cs="Arial"/>
                <w:sz w:val="18"/>
                <w:szCs w:val="18"/>
              </w:rPr>
              <w:t xml:space="preserve"> not to shout and </w:t>
            </w:r>
            <w:r>
              <w:rPr>
                <w:rFonts w:ascii="Arial" w:hAnsi="Arial" w:cs="Arial"/>
                <w:sz w:val="18"/>
                <w:szCs w:val="18"/>
              </w:rPr>
              <w:t>session</w:t>
            </w:r>
            <w:r w:rsidR="00324AC5">
              <w:rPr>
                <w:rFonts w:ascii="Arial" w:hAnsi="Arial" w:cs="Arial"/>
                <w:sz w:val="18"/>
                <w:szCs w:val="18"/>
              </w:rPr>
              <w:t xml:space="preserve"> brief to be kept to a minimum</w:t>
            </w:r>
          </w:p>
          <w:p w14:paraId="73DFB2F9" w14:textId="1539FF6A" w:rsidR="00324AC5" w:rsidRPr="00F53FF4" w:rsidRDefault="00324AC5" w:rsidP="00F53FF4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to be reminded again of need for social distancing (from other runners and the public)</w:t>
            </w:r>
          </w:p>
        </w:tc>
        <w:tc>
          <w:tcPr>
            <w:tcW w:w="0" w:type="auto"/>
            <w:shd w:val="clear" w:color="auto" w:fill="auto"/>
          </w:tcPr>
          <w:p w14:paraId="67E1EE25" w14:textId="7C80FFDB" w:rsidR="00324AC5" w:rsidRDefault="009820D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Ross to brief CIRF </w:t>
            </w:r>
            <w:r w:rsidR="00324AC5">
              <w:rPr>
                <w:sz w:val="18"/>
                <w:szCs w:val="18"/>
              </w:rPr>
              <w:t>at trial test run</w:t>
            </w:r>
          </w:p>
        </w:tc>
        <w:tc>
          <w:tcPr>
            <w:tcW w:w="0" w:type="auto"/>
            <w:shd w:val="clear" w:color="auto" w:fill="auto"/>
          </w:tcPr>
          <w:p w14:paraId="6179ECA9" w14:textId="781E3C85" w:rsidR="00324AC5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24/08/</w:t>
            </w:r>
            <w:r w:rsidR="009820D7">
              <w:rPr>
                <w:sz w:val="18"/>
                <w:szCs w:val="18"/>
              </w:rPr>
              <w:t>20 and then every month via CIRF</w:t>
            </w:r>
            <w:r w:rsidR="00F53FF4">
              <w:rPr>
                <w:sz w:val="18"/>
                <w:szCs w:val="18"/>
              </w:rPr>
              <w:t>/LIRF</w:t>
            </w:r>
            <w:r>
              <w:rPr>
                <w:sz w:val="18"/>
                <w:szCs w:val="18"/>
              </w:rPr>
              <w:t xml:space="preserve"> FB page</w:t>
            </w:r>
          </w:p>
        </w:tc>
        <w:tc>
          <w:tcPr>
            <w:tcW w:w="0" w:type="auto"/>
          </w:tcPr>
          <w:p w14:paraId="1D790CD4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B2354" w:rsidRPr="00433F80" w14:paraId="340C3CCB" w14:textId="77777777" w:rsidTr="00F34AD6">
        <w:tc>
          <w:tcPr>
            <w:tcW w:w="0" w:type="auto"/>
            <w:vAlign w:val="center"/>
          </w:tcPr>
          <w:p w14:paraId="0A5F730D" w14:textId="77777777" w:rsidR="00324AC5" w:rsidRDefault="00324AC5" w:rsidP="0098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</w:t>
            </w:r>
          </w:p>
        </w:tc>
        <w:tc>
          <w:tcPr>
            <w:tcW w:w="0" w:type="auto"/>
            <w:vAlign w:val="center"/>
          </w:tcPr>
          <w:p w14:paraId="0ACD7A17" w14:textId="58B298C1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Runners to be </w:t>
            </w:r>
            <w:r w:rsidR="00F53FF4">
              <w:rPr>
                <w:rFonts w:ascii="Arial" w:hAnsi="Arial" w:cs="Arial"/>
                <w:sz w:val="18"/>
                <w:szCs w:val="18"/>
              </w:rPr>
              <w:t>advised to utilise all 8 lanes of the track to maintain social distancing</w:t>
            </w:r>
          </w:p>
          <w:p w14:paraId="07D178F5" w14:textId="77777777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overtake if safe social distancing can be achieved.</w:t>
            </w:r>
          </w:p>
          <w:p w14:paraId="0A1A161D" w14:textId="77777777" w:rsidR="00324AC5" w:rsidRPr="006A3D9A" w:rsidRDefault="00324AC5" w:rsidP="00324AC5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F1879" w14:textId="221AB2A0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given at run brief but runners responsibility</w:t>
            </w:r>
          </w:p>
        </w:tc>
        <w:tc>
          <w:tcPr>
            <w:tcW w:w="0" w:type="auto"/>
            <w:shd w:val="clear" w:color="auto" w:fill="auto"/>
          </w:tcPr>
          <w:p w14:paraId="14EAADCE" w14:textId="790AB386" w:rsidR="00324AC5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0" w:type="auto"/>
          </w:tcPr>
          <w:p w14:paraId="0A1A7522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B2354" w:rsidRPr="00433F80" w14:paraId="364107D7" w14:textId="77777777" w:rsidTr="00F34AD6">
        <w:tc>
          <w:tcPr>
            <w:tcW w:w="0" w:type="auto"/>
            <w:vAlign w:val="center"/>
          </w:tcPr>
          <w:p w14:paraId="54850E5D" w14:textId="77777777" w:rsidR="00324AC5" w:rsidRDefault="00324AC5" w:rsidP="0098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running</w:t>
            </w:r>
          </w:p>
        </w:tc>
        <w:tc>
          <w:tcPr>
            <w:tcW w:w="0" w:type="auto"/>
            <w:vAlign w:val="center"/>
          </w:tcPr>
          <w:p w14:paraId="0F84DEBA" w14:textId="51FF9000" w:rsidR="00324AC5" w:rsidRPr="00433F80" w:rsidRDefault="00324AC5" w:rsidP="0041519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Runners asked not to linger and to leave as soon as </w:t>
            </w:r>
            <w:r w:rsidR="00415196">
              <w:rPr>
                <w:rFonts w:ascii="Arial" w:hAnsi="Arial" w:cs="Arial"/>
                <w:sz w:val="18"/>
                <w:szCs w:val="18"/>
              </w:rPr>
              <w:t>the session has finished.</w:t>
            </w:r>
          </w:p>
        </w:tc>
        <w:tc>
          <w:tcPr>
            <w:tcW w:w="0" w:type="auto"/>
            <w:shd w:val="clear" w:color="auto" w:fill="auto"/>
          </w:tcPr>
          <w:p w14:paraId="77615058" w14:textId="41135E1E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given at run brief but runners responsibility</w:t>
            </w:r>
          </w:p>
        </w:tc>
        <w:tc>
          <w:tcPr>
            <w:tcW w:w="0" w:type="auto"/>
            <w:shd w:val="clear" w:color="auto" w:fill="auto"/>
          </w:tcPr>
          <w:p w14:paraId="6B544ACF" w14:textId="454437C4" w:rsidR="00324AC5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0" w:type="auto"/>
          </w:tcPr>
          <w:p w14:paraId="1BC6D75F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B2354" w:rsidRPr="00433F80" w14:paraId="7697A3DE" w14:textId="77777777" w:rsidTr="00F34AD6">
        <w:tc>
          <w:tcPr>
            <w:tcW w:w="0" w:type="auto"/>
            <w:vAlign w:val="center"/>
          </w:tcPr>
          <w:p w14:paraId="77D6A303" w14:textId="77777777" w:rsidR="00324AC5" w:rsidRPr="000F50B1" w:rsidRDefault="00324AC5" w:rsidP="00324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F50B1">
              <w:rPr>
                <w:sz w:val="18"/>
                <w:szCs w:val="18"/>
              </w:rPr>
              <w:t>ontact details are required as part of test and trace</w:t>
            </w:r>
            <w:r>
              <w:rPr>
                <w:sz w:val="18"/>
                <w:szCs w:val="18"/>
              </w:rPr>
              <w:t xml:space="preserve"> – record keeping</w:t>
            </w:r>
            <w:r w:rsidRPr="000F50B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0038971D" w14:textId="38EA82CD" w:rsidR="00324AC5" w:rsidRPr="00433F80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Running contact details are on the UKA portal.  Booking system and register will be used to confirm who was there.  Photo of </w:t>
            </w:r>
            <w:r w:rsidR="00F53FF4">
              <w:rPr>
                <w:rFonts w:ascii="Arial" w:hAnsi="Arial" w:cs="Arial"/>
                <w:sz w:val="18"/>
                <w:szCs w:val="18"/>
              </w:rPr>
              <w:t xml:space="preserve">register to be uploaded to LIRF </w:t>
            </w:r>
            <w:r>
              <w:rPr>
                <w:rFonts w:ascii="Arial" w:hAnsi="Arial" w:cs="Arial"/>
                <w:sz w:val="18"/>
                <w:szCs w:val="18"/>
              </w:rPr>
              <w:t>page as usual so that it can be accessed by the committee.</w:t>
            </w:r>
          </w:p>
        </w:tc>
        <w:tc>
          <w:tcPr>
            <w:tcW w:w="0" w:type="auto"/>
            <w:shd w:val="clear" w:color="auto" w:fill="auto"/>
          </w:tcPr>
          <w:p w14:paraId="1609F21A" w14:textId="61809855" w:rsidR="00324AC5" w:rsidRDefault="00324AC5" w:rsidP="00324AC5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Jenny Baldock as Member Secretary</w:t>
            </w:r>
          </w:p>
        </w:tc>
        <w:tc>
          <w:tcPr>
            <w:tcW w:w="0" w:type="auto"/>
            <w:shd w:val="clear" w:color="auto" w:fill="auto"/>
          </w:tcPr>
          <w:p w14:paraId="16999CA0" w14:textId="24A2B91D" w:rsidR="00324AC5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0" w:type="auto"/>
          </w:tcPr>
          <w:p w14:paraId="1E1A6B6B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B2354" w:rsidRPr="00433F80" w14:paraId="38875649" w14:textId="77777777" w:rsidTr="00F34AD6">
        <w:tc>
          <w:tcPr>
            <w:tcW w:w="0" w:type="auto"/>
            <w:vAlign w:val="center"/>
          </w:tcPr>
          <w:p w14:paraId="32767050" w14:textId="77777777" w:rsidR="00324AC5" w:rsidRPr="00433F80" w:rsidRDefault="00324AC5" w:rsidP="00324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presents symptoms after the event</w:t>
            </w:r>
          </w:p>
        </w:tc>
        <w:tc>
          <w:tcPr>
            <w:tcW w:w="0" w:type="auto"/>
            <w:vAlign w:val="center"/>
          </w:tcPr>
          <w:p w14:paraId="04BF7FDD" w14:textId="3A8C8E9C" w:rsidR="00324AC5" w:rsidRPr="000F50B1" w:rsidRDefault="00324AC5" w:rsidP="00324AC5">
            <w:pPr>
              <w:rPr>
                <w:sz w:val="18"/>
                <w:szCs w:val="18"/>
              </w:rPr>
            </w:pPr>
            <w:r w:rsidRPr="000F50B1">
              <w:rPr>
                <w:sz w:val="18"/>
                <w:szCs w:val="18"/>
              </w:rPr>
              <w:t>Members will be asked to</w:t>
            </w:r>
            <w:r>
              <w:rPr>
                <w:sz w:val="18"/>
                <w:szCs w:val="18"/>
              </w:rPr>
              <w:t xml:space="preserve"> </w:t>
            </w:r>
            <w:r w:rsidRPr="000F50B1">
              <w:rPr>
                <w:sz w:val="18"/>
                <w:szCs w:val="18"/>
              </w:rPr>
              <w:t>inform the club</w:t>
            </w:r>
            <w:r w:rsidR="00AD028F">
              <w:rPr>
                <w:sz w:val="18"/>
                <w:szCs w:val="18"/>
              </w:rPr>
              <w:t xml:space="preserve"> if they develop symptoms within 48 hours of attending a team run</w:t>
            </w:r>
          </w:p>
          <w:p w14:paraId="4198E9BF" w14:textId="77777777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fill in the UKA form </w:t>
            </w:r>
            <w:r w:rsidRPr="00BB2354">
              <w:rPr>
                <w:rFonts w:ascii="Arial" w:hAnsi="Arial" w:cs="Arial"/>
                <w:sz w:val="8"/>
                <w:szCs w:val="18"/>
              </w:rPr>
              <w:t>(</w:t>
            </w:r>
            <w:hyperlink r:id="rId7" w:history="1">
              <w:r w:rsidRPr="00BB2354">
                <w:rPr>
                  <w:rStyle w:val="Hyperlink"/>
                  <w:sz w:val="12"/>
                </w:rPr>
                <w:t>https://www.uka.org.uk/governance/health-safety/covid-19-form/</w:t>
              </w:r>
            </w:hyperlink>
            <w:r w:rsidRPr="00BB2354">
              <w:rPr>
                <w:sz w:val="12"/>
              </w:rPr>
              <w:t>)</w:t>
            </w:r>
            <w:r w:rsidRPr="00BB2354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  <w:p w14:paraId="6CDCB43C" w14:textId="77777777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NHS test and trace member should disclose those they were within 2m for longer than 15 mins at a time</w:t>
            </w:r>
            <w:r w:rsidR="00BB2354">
              <w:rPr>
                <w:rFonts w:ascii="Arial" w:hAnsi="Arial" w:cs="Arial"/>
                <w:sz w:val="18"/>
                <w:szCs w:val="18"/>
              </w:rPr>
              <w:t xml:space="preserve"> or face to face contact under 1m.</w:t>
            </w:r>
          </w:p>
          <w:p w14:paraId="50EC1F80" w14:textId="77777777" w:rsidR="00BB2354" w:rsidRDefault="00BB2354" w:rsidP="00BB2354">
            <w:pPr>
              <w:rPr>
                <w:sz w:val="18"/>
                <w:szCs w:val="18"/>
              </w:rPr>
            </w:pPr>
          </w:p>
          <w:p w14:paraId="224C2186" w14:textId="536E7E32" w:rsidR="00BB2354" w:rsidRPr="00BB2354" w:rsidRDefault="00BB2354" w:rsidP="00BB23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83918" w14:textId="68C8D398" w:rsidR="00324AC5" w:rsidRDefault="00BB2354" w:rsidP="00BB2354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 to use </w:t>
            </w:r>
            <w:r w:rsidR="00AC558E">
              <w:rPr>
                <w:sz w:val="18"/>
                <w:szCs w:val="18"/>
              </w:rPr>
              <w:t>events-rebelrunners@outlook.com</w:t>
            </w:r>
            <w:r>
              <w:rPr>
                <w:sz w:val="18"/>
                <w:szCs w:val="18"/>
              </w:rPr>
              <w:t xml:space="preserve"> to report a positive test</w:t>
            </w:r>
          </w:p>
          <w:p w14:paraId="6AB26DEE" w14:textId="77777777" w:rsidR="00BB2354" w:rsidRDefault="00BB2354" w:rsidP="00BB2354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A8015DD" w14:textId="77777777" w:rsidR="00BB2354" w:rsidRDefault="00BB2354" w:rsidP="00BB2354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Advice given to member.  </w:t>
            </w:r>
          </w:p>
          <w:p w14:paraId="44252F23" w14:textId="77777777" w:rsidR="00BB2354" w:rsidRDefault="00BB2354" w:rsidP="00BB2354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DAEE30D" w14:textId="28F70282" w:rsidR="00BB2354" w:rsidRDefault="00BB2354" w:rsidP="00BB2354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Gower Smith</w:t>
            </w:r>
          </w:p>
        </w:tc>
        <w:tc>
          <w:tcPr>
            <w:tcW w:w="0" w:type="auto"/>
            <w:shd w:val="clear" w:color="auto" w:fill="auto"/>
          </w:tcPr>
          <w:p w14:paraId="19494D9B" w14:textId="3D7EFA2C" w:rsidR="00324AC5" w:rsidRDefault="00BB235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in place so as required.</w:t>
            </w:r>
          </w:p>
        </w:tc>
        <w:tc>
          <w:tcPr>
            <w:tcW w:w="0" w:type="auto"/>
          </w:tcPr>
          <w:p w14:paraId="2C32EBA8" w14:textId="4C3164F8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B2354" w:rsidRPr="00433F80" w14:paraId="5D882374" w14:textId="77777777" w:rsidTr="00F34AD6">
        <w:tc>
          <w:tcPr>
            <w:tcW w:w="0" w:type="auto"/>
            <w:vAlign w:val="center"/>
          </w:tcPr>
          <w:p w14:paraId="3B060895" w14:textId="77777777" w:rsidR="00324AC5" w:rsidRDefault="00324AC5" w:rsidP="00324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runner is injured during a team activity and requires treatment</w:t>
            </w:r>
          </w:p>
        </w:tc>
        <w:tc>
          <w:tcPr>
            <w:tcW w:w="0" w:type="auto"/>
            <w:vAlign w:val="center"/>
          </w:tcPr>
          <w:p w14:paraId="718422B4" w14:textId="52B7455C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social distancing cannot be achieved and first aid is needed </w:t>
            </w:r>
            <w:r w:rsidR="00F53FF4">
              <w:rPr>
                <w:rFonts w:ascii="Arial" w:hAnsi="Arial" w:cs="Arial"/>
                <w:sz w:val="18"/>
                <w:szCs w:val="18"/>
              </w:rPr>
              <w:t>CIRF/LIRFs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first aid kits and will be provided with additional PPE and hand sanitiser.  </w:t>
            </w:r>
          </w:p>
          <w:p w14:paraId="753446C7" w14:textId="77777777" w:rsidR="00324AC5" w:rsidRPr="00433F80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Accident form completed.</w:t>
            </w:r>
          </w:p>
        </w:tc>
        <w:tc>
          <w:tcPr>
            <w:tcW w:w="0" w:type="auto"/>
            <w:shd w:val="clear" w:color="auto" w:fill="auto"/>
          </w:tcPr>
          <w:p w14:paraId="718C3601" w14:textId="423EA3C9" w:rsidR="00324AC5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Ross to brief </w:t>
            </w:r>
            <w:r w:rsidR="00F53FF4">
              <w:rPr>
                <w:sz w:val="18"/>
                <w:szCs w:val="18"/>
              </w:rPr>
              <w:t>CIRF/LI</w:t>
            </w:r>
            <w:r>
              <w:rPr>
                <w:sz w:val="18"/>
                <w:szCs w:val="18"/>
              </w:rPr>
              <w:t>RFs at trial test run</w:t>
            </w:r>
          </w:p>
        </w:tc>
        <w:tc>
          <w:tcPr>
            <w:tcW w:w="0" w:type="auto"/>
            <w:shd w:val="clear" w:color="auto" w:fill="auto"/>
          </w:tcPr>
          <w:p w14:paraId="2B00ABFE" w14:textId="3B04A6BD" w:rsidR="00324AC5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24/08/20 and then every month via </w:t>
            </w:r>
            <w:proofErr w:type="spellStart"/>
            <w:r w:rsidR="00F53FF4">
              <w:rPr>
                <w:sz w:val="18"/>
                <w:szCs w:val="18"/>
              </w:rPr>
              <w:t>CIRF</w:t>
            </w:r>
            <w:r>
              <w:rPr>
                <w:sz w:val="18"/>
                <w:szCs w:val="18"/>
              </w:rPr>
              <w:t>LiRF</w:t>
            </w:r>
            <w:proofErr w:type="spellEnd"/>
            <w:r>
              <w:rPr>
                <w:sz w:val="18"/>
                <w:szCs w:val="18"/>
              </w:rPr>
              <w:t xml:space="preserve"> FB page</w:t>
            </w:r>
          </w:p>
        </w:tc>
        <w:tc>
          <w:tcPr>
            <w:tcW w:w="0" w:type="auto"/>
          </w:tcPr>
          <w:p w14:paraId="53D2EAD7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B2354" w:rsidRPr="00433F80" w14:paraId="7983CE38" w14:textId="77777777" w:rsidTr="00F34AD6">
        <w:tc>
          <w:tcPr>
            <w:tcW w:w="0" w:type="auto"/>
            <w:vAlign w:val="center"/>
          </w:tcPr>
          <w:p w14:paraId="4AC501D1" w14:textId="77777777" w:rsidR="00324AC5" w:rsidRDefault="00324AC5" w:rsidP="00324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Runners fail to comply with club requirements</w:t>
            </w:r>
          </w:p>
        </w:tc>
        <w:tc>
          <w:tcPr>
            <w:tcW w:w="0" w:type="auto"/>
            <w:vAlign w:val="center"/>
          </w:tcPr>
          <w:p w14:paraId="02E37F41" w14:textId="62482633" w:rsidR="00324AC5" w:rsidRDefault="00324AC5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to ask </w:t>
            </w:r>
            <w:r w:rsidR="00F53FF4">
              <w:rPr>
                <w:rFonts w:ascii="Arial" w:hAnsi="Arial" w:cs="Arial"/>
                <w:sz w:val="18"/>
                <w:szCs w:val="18"/>
              </w:rPr>
              <w:t>CIRF</w:t>
            </w:r>
            <w:r>
              <w:rPr>
                <w:rFonts w:ascii="Arial" w:hAnsi="Arial" w:cs="Arial"/>
                <w:sz w:val="18"/>
                <w:szCs w:val="18"/>
              </w:rPr>
              <w:t xml:space="preserve"> for feedback following each </w:t>
            </w:r>
            <w:r w:rsidR="00F53FF4">
              <w:rPr>
                <w:rFonts w:ascii="Arial" w:hAnsi="Arial" w:cs="Arial"/>
                <w:sz w:val="18"/>
                <w:szCs w:val="18"/>
              </w:rPr>
              <w:t>track session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95894C" w14:textId="494FD1A4" w:rsidR="00324AC5" w:rsidRDefault="00F53FF4" w:rsidP="00324AC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 sessions</w:t>
            </w:r>
            <w:r w:rsidR="00324AC5">
              <w:rPr>
                <w:rFonts w:ascii="Arial" w:hAnsi="Arial" w:cs="Arial"/>
                <w:sz w:val="18"/>
                <w:szCs w:val="18"/>
              </w:rPr>
              <w:t xml:space="preserve"> to be paused for reassessment if issues with compliance reported.</w:t>
            </w:r>
          </w:p>
          <w:p w14:paraId="3FC11AA7" w14:textId="73A1B81B" w:rsidR="00324AC5" w:rsidRPr="00433F80" w:rsidRDefault="00324AC5" w:rsidP="00F53FF4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Runners repeatedly seen failing to comply will not be allowed at a </w:t>
            </w:r>
            <w:r w:rsidR="00F53FF4">
              <w:rPr>
                <w:rFonts w:ascii="Arial" w:hAnsi="Arial" w:cs="Arial"/>
                <w:sz w:val="18"/>
                <w:szCs w:val="18"/>
              </w:rPr>
              <w:t>track session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26718C5B" w14:textId="6EEF17CD" w:rsidR="00324AC5" w:rsidRDefault="00F53FF4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CIRF</w:t>
            </w:r>
            <w:r w:rsidR="00406E97">
              <w:rPr>
                <w:sz w:val="18"/>
                <w:szCs w:val="18"/>
              </w:rPr>
              <w:t xml:space="preserve"> to Committee</w:t>
            </w:r>
          </w:p>
          <w:p w14:paraId="57E4B64E" w14:textId="77777777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CD7C976" w14:textId="77777777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  <w:p w14:paraId="1A0D413F" w14:textId="77777777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E2854C1" w14:textId="3984D25F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  <w:r w:rsidR="00BE646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an</w:t>
            </w:r>
            <w:r w:rsidR="00BE6461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Ward</w:t>
            </w:r>
          </w:p>
        </w:tc>
        <w:tc>
          <w:tcPr>
            <w:tcW w:w="0" w:type="auto"/>
            <w:shd w:val="clear" w:color="auto" w:fill="auto"/>
          </w:tcPr>
          <w:p w14:paraId="784331B9" w14:textId="77777777" w:rsidR="00324AC5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177AE7DD" w14:textId="77777777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EA0AD5E" w14:textId="77777777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2F45A6E4" w14:textId="77777777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C485305" w14:textId="558994BB" w:rsidR="00406E97" w:rsidRDefault="00406E97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0" w:type="auto"/>
          </w:tcPr>
          <w:p w14:paraId="1DA5B7AB" w14:textId="77777777" w:rsidR="00324AC5" w:rsidRDefault="00324AC5" w:rsidP="00324AC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79FA6A1" w14:textId="77777777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BB2354">
      <w:headerReference w:type="default" r:id="rId8"/>
      <w:footerReference w:type="default" r:id="rId9"/>
      <w:pgSz w:w="15840" w:h="12240" w:orient="landscape"/>
      <w:pgMar w:top="113" w:right="851" w:bottom="567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C637" w14:textId="77777777" w:rsidR="0083040E" w:rsidRDefault="0083040E" w:rsidP="008F2E0A">
      <w:r>
        <w:separator/>
      </w:r>
    </w:p>
  </w:endnote>
  <w:endnote w:type="continuationSeparator" w:id="0">
    <w:p w14:paraId="3DD9CA37" w14:textId="77777777" w:rsidR="0083040E" w:rsidRDefault="0083040E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837740"/>
      <w:docPartObj>
        <w:docPartGallery w:val="Page Numbers (Bottom of Page)"/>
        <w:docPartUnique/>
      </w:docPartObj>
    </w:sdtPr>
    <w:sdtEndPr/>
    <w:sdtContent>
      <w:p w14:paraId="60825218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43D89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861F" w14:textId="77777777" w:rsidR="0083040E" w:rsidRDefault="0083040E" w:rsidP="008F2E0A">
      <w:r>
        <w:separator/>
      </w:r>
    </w:p>
  </w:footnote>
  <w:footnote w:type="continuationSeparator" w:id="0">
    <w:p w14:paraId="6E52FD61" w14:textId="77777777" w:rsidR="0083040E" w:rsidRDefault="0083040E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4CA8" w14:textId="77777777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4EF6AD0F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304C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1C"/>
    <w:rsid w:val="000B5BD4"/>
    <w:rsid w:val="000E446B"/>
    <w:rsid w:val="000F50B1"/>
    <w:rsid w:val="000F76BD"/>
    <w:rsid w:val="001004BA"/>
    <w:rsid w:val="0018664F"/>
    <w:rsid w:val="001E2A88"/>
    <w:rsid w:val="00211206"/>
    <w:rsid w:val="00236C98"/>
    <w:rsid w:val="002A3731"/>
    <w:rsid w:val="002C27BB"/>
    <w:rsid w:val="002F469D"/>
    <w:rsid w:val="00324AC5"/>
    <w:rsid w:val="0032575A"/>
    <w:rsid w:val="00337D03"/>
    <w:rsid w:val="003451E2"/>
    <w:rsid w:val="003551D6"/>
    <w:rsid w:val="00365F45"/>
    <w:rsid w:val="003E098A"/>
    <w:rsid w:val="003E34B4"/>
    <w:rsid w:val="00406E97"/>
    <w:rsid w:val="00413362"/>
    <w:rsid w:val="00415196"/>
    <w:rsid w:val="00426687"/>
    <w:rsid w:val="00433F80"/>
    <w:rsid w:val="00443D55"/>
    <w:rsid w:val="00452380"/>
    <w:rsid w:val="004A4384"/>
    <w:rsid w:val="004B70ED"/>
    <w:rsid w:val="004D3425"/>
    <w:rsid w:val="004E5A13"/>
    <w:rsid w:val="005041CF"/>
    <w:rsid w:val="00517F4F"/>
    <w:rsid w:val="00551712"/>
    <w:rsid w:val="005849B3"/>
    <w:rsid w:val="006120B1"/>
    <w:rsid w:val="006126F0"/>
    <w:rsid w:val="00617AA8"/>
    <w:rsid w:val="00625B2D"/>
    <w:rsid w:val="006329A6"/>
    <w:rsid w:val="006A3D9A"/>
    <w:rsid w:val="007123B7"/>
    <w:rsid w:val="00792ECC"/>
    <w:rsid w:val="0083040E"/>
    <w:rsid w:val="0084614D"/>
    <w:rsid w:val="00864EC9"/>
    <w:rsid w:val="0086761F"/>
    <w:rsid w:val="00873885"/>
    <w:rsid w:val="00897837"/>
    <w:rsid w:val="008B58E2"/>
    <w:rsid w:val="008C622F"/>
    <w:rsid w:val="008F2E0A"/>
    <w:rsid w:val="00941BC5"/>
    <w:rsid w:val="009820D7"/>
    <w:rsid w:val="009879AF"/>
    <w:rsid w:val="0099366E"/>
    <w:rsid w:val="00994260"/>
    <w:rsid w:val="00A26CA5"/>
    <w:rsid w:val="00A61363"/>
    <w:rsid w:val="00A875D6"/>
    <w:rsid w:val="00A923FE"/>
    <w:rsid w:val="00AA5B63"/>
    <w:rsid w:val="00AC558E"/>
    <w:rsid w:val="00AD028F"/>
    <w:rsid w:val="00AD33B0"/>
    <w:rsid w:val="00B52BAF"/>
    <w:rsid w:val="00B607B4"/>
    <w:rsid w:val="00B8324D"/>
    <w:rsid w:val="00BB2354"/>
    <w:rsid w:val="00BB3222"/>
    <w:rsid w:val="00BE2D00"/>
    <w:rsid w:val="00BE6461"/>
    <w:rsid w:val="00C010F2"/>
    <w:rsid w:val="00C95696"/>
    <w:rsid w:val="00CB4EA6"/>
    <w:rsid w:val="00CF27BB"/>
    <w:rsid w:val="00D213F3"/>
    <w:rsid w:val="00D22F4C"/>
    <w:rsid w:val="00D5171C"/>
    <w:rsid w:val="00D52788"/>
    <w:rsid w:val="00D534F0"/>
    <w:rsid w:val="00DE2EAB"/>
    <w:rsid w:val="00E15B77"/>
    <w:rsid w:val="00E22D9B"/>
    <w:rsid w:val="00E37A1D"/>
    <w:rsid w:val="00E43369"/>
    <w:rsid w:val="00E51E9A"/>
    <w:rsid w:val="00E92962"/>
    <w:rsid w:val="00EC4822"/>
    <w:rsid w:val="00EE45B3"/>
    <w:rsid w:val="00EE5DF1"/>
    <w:rsid w:val="00F34AD6"/>
    <w:rsid w:val="00F53FF4"/>
    <w:rsid w:val="00F874EA"/>
    <w:rsid w:val="00FB7394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5486"/>
  <w15:docId w15:val="{0D947D4E-983A-4EEB-8D1E-206EED8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4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AC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0D7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a.org.uk/governance/health-safety/covid-19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nigel Hidson</cp:lastModifiedBy>
  <cp:revision>3</cp:revision>
  <dcterms:created xsi:type="dcterms:W3CDTF">2020-11-21T20:20:00Z</dcterms:created>
  <dcterms:modified xsi:type="dcterms:W3CDTF">2020-11-21T20:21:00Z</dcterms:modified>
</cp:coreProperties>
</file>